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CC9B">
      <w:pPr>
        <w:spacing w:line="360" w:lineRule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 w14:paraId="2F4CB71E">
      <w:pPr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南京城市职业学院</w:t>
      </w:r>
    </w:p>
    <w:p w14:paraId="5A4B1E7F">
      <w:pPr>
        <w:autoSpaceDE w:val="0"/>
        <w:autoSpaceDN w:val="0"/>
        <w:adjustRightInd w:val="0"/>
        <w:spacing w:after="312" w:afterLines="100" w:line="600" w:lineRule="exact"/>
        <w:jc w:val="center"/>
        <w:rPr>
          <w:rFonts w:ascii="Times New Roman" w:hAnsi="Times New Roman" w:cs="Times New Roman"/>
        </w:rPr>
      </w:pPr>
      <w:r>
        <w:rPr>
          <w:rFonts w:hint="eastAsia" w:ascii="方正小标宋_GBK" w:hAnsi="黑体" w:eastAsia="方正小标宋_GBK"/>
          <w:sz w:val="44"/>
          <w:szCs w:val="44"/>
        </w:rPr>
        <w:t>职业教育优秀教学案例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20"/>
          <w:lang w:bidi="ar"/>
        </w:rPr>
        <w:t>申报表</w:t>
      </w:r>
    </w:p>
    <w:tbl>
      <w:tblPr>
        <w:tblStyle w:val="2"/>
        <w:tblW w:w="8814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16"/>
        <w:gridCol w:w="1250"/>
        <w:gridCol w:w="1340"/>
        <w:gridCol w:w="830"/>
        <w:gridCol w:w="1689"/>
      </w:tblGrid>
      <w:tr w14:paraId="6ADF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4C3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案例名称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1112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549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013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内容类别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A311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□因材施教与学生个性化培养        □数智赋能的教学创新改革</w:t>
            </w:r>
          </w:p>
          <w:p w14:paraId="0256506A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□岗位适配的模块化教学模式改革   </w:t>
            </w:r>
          </w:p>
          <w:p w14:paraId="396290D3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□“做中学、做中教”的实践教学创新</w:t>
            </w:r>
          </w:p>
          <w:p w14:paraId="74578F16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□多元化全过程人才培养评价改革    □产教融合育人模式创新</w:t>
            </w:r>
          </w:p>
          <w:p w14:paraId="4CC8C520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□专业课程体系重构改革           □“五育融合”课程或教学改革</w:t>
            </w:r>
          </w:p>
          <w:p w14:paraId="465D6EB2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14:paraId="6E9C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340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Times New Roman" w:hAnsi="Times New Roman" w:eastAsia="方正黑体_GBK" w:cs="Times New Roman"/>
                <w:bCs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部门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8859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ECB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执笔人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0B4C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A5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电话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1031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AA6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6209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E071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073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团队成员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EF0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042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5E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部门</w:t>
            </w: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kern w:val="0"/>
                <w:sz w:val="24"/>
                <w:szCs w:val="20"/>
                <w:lang w:bidi="ar"/>
              </w:rPr>
              <w:t>意见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D73">
            <w:pPr>
              <w:adjustRightInd w:val="0"/>
              <w:snapToGrid w:val="0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2D11F25">
            <w:pPr>
              <w:adjustRightInd w:val="0"/>
              <w:snapToGrid w:val="0"/>
              <w:spacing w:line="480" w:lineRule="auto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承诺，保证以上所有填写信息和申报提供的资料，真实、客观。</w:t>
            </w:r>
          </w:p>
          <w:p w14:paraId="24E2E619">
            <w:pPr>
              <w:adjustRightInd w:val="0"/>
              <w:snapToGrid w:val="0"/>
              <w:spacing w:line="48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55DA6F4">
            <w:pPr>
              <w:ind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盖章）  负责人签字：</w:t>
            </w:r>
          </w:p>
          <w:p w14:paraId="5DE9D940">
            <w:pPr>
              <w:adjustRightInd w:val="0"/>
              <w:snapToGrid w:val="0"/>
              <w:ind w:firstLine="3900" w:firstLineChars="13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AD831E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年    月    日</w:t>
            </w:r>
          </w:p>
        </w:tc>
      </w:tr>
    </w:tbl>
    <w:p w14:paraId="5ACE7020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0FAE60-CD36-4D09-9A9C-A2F0484ABE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FCB385-664A-42A7-8E94-7F503215435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CF8852F-05C3-478B-9F41-E4E14AD45926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0AEA5E0-A3EC-485A-B7D1-0683D98C12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468C95-7D6F-4AD5-96F8-8ADF53A1B82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2208D2E-B5C3-463B-B2DC-E132AD8761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2026-06-23T05:48:51Z</dcterms:created>
  <dc:creator>Administrator.WIN-4TIH940NQLB</dc:creator>
  <cp:lastModifiedBy>Administrator</cp:lastModifiedBy>
  <dcterms:modified xsi:type="dcterms:W3CDTF">2026-06-23T05:49:24Z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eyJoZGlkIjoiYjNlZWRjODczZDM4ZDNkYTk5MjAyN2IyODk1ZTA4ZGUiLCJ1c2VySWQiOiIxNTI2NDM0OTQzIn0=</vt:lpwstr>
  </property>
  <property fmtid="{D5CDD505-2E9C-101B-9397-08002B2CF9AE}" pid="4" name="ICV">
    <vt:lpwstr>224B8875B0B4434A89169E4D0F663F2C_12</vt:lpwstr>
  </property>
</Properties>
</file>