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477" w:rsidRDefault="00DB0477" w:rsidP="00DB0477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:rsidR="00DB0477" w:rsidRDefault="00DB0477" w:rsidP="00DB0477">
      <w:pPr>
        <w:spacing w:line="560" w:lineRule="exact"/>
        <w:rPr>
          <w:rFonts w:eastAsia="黑体"/>
          <w:sz w:val="32"/>
          <w:szCs w:val="32"/>
        </w:rPr>
      </w:pPr>
    </w:p>
    <w:p w:rsidR="00DB0477" w:rsidRDefault="00DB0477" w:rsidP="00DB0477">
      <w:pPr>
        <w:spacing w:line="56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bookmarkEnd w:id="0"/>
      <w:r>
        <w:rPr>
          <w:rFonts w:eastAsia="方正小标宋简体"/>
          <w:sz w:val="44"/>
          <w:szCs w:val="44"/>
        </w:rPr>
        <w:t>人工智能竞技类</w:t>
      </w:r>
      <w:bookmarkStart w:id="1" w:name="_Toc25756"/>
      <w:r>
        <w:rPr>
          <w:rFonts w:eastAsia="方正小标宋简体" w:hint="eastAsia"/>
          <w:sz w:val="44"/>
          <w:szCs w:val="44"/>
        </w:rPr>
        <w:t>竞赛</w:t>
      </w:r>
      <w:r>
        <w:rPr>
          <w:rFonts w:eastAsia="方正小标宋简体"/>
          <w:sz w:val="44"/>
          <w:szCs w:val="44"/>
        </w:rPr>
        <w:t>规则</w:t>
      </w:r>
    </w:p>
    <w:p w:rsidR="00DB0477" w:rsidRDefault="00DB0477" w:rsidP="00DB0477"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p w:rsidR="00DB0477" w:rsidRDefault="00DB0477" w:rsidP="00DB0477">
      <w:pPr>
        <w:spacing w:line="560" w:lineRule="exact"/>
        <w:ind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</w:t>
      </w:r>
      <w:r>
        <w:rPr>
          <w:rFonts w:eastAsia="黑体" w:hint="eastAsia"/>
          <w:sz w:val="32"/>
          <w:szCs w:val="32"/>
        </w:rPr>
        <w:t>竞赛</w:t>
      </w:r>
      <w:r>
        <w:rPr>
          <w:rFonts w:eastAsia="黑体"/>
          <w:sz w:val="32"/>
          <w:szCs w:val="32"/>
        </w:rPr>
        <w:t>背景</w:t>
      </w:r>
      <w:bookmarkEnd w:id="1"/>
    </w:p>
    <w:p w:rsidR="00DB0477" w:rsidRDefault="00DB0477" w:rsidP="00DB047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近年来</w:t>
      </w:r>
      <w:r>
        <w:rPr>
          <w:rFonts w:eastAsia="仿宋_GB2312"/>
          <w:sz w:val="32"/>
          <w:szCs w:val="32"/>
        </w:rPr>
        <w:t>，以</w:t>
      </w:r>
      <w:proofErr w:type="spellStart"/>
      <w:r>
        <w:rPr>
          <w:rFonts w:eastAsia="仿宋_GB2312"/>
          <w:sz w:val="32"/>
          <w:szCs w:val="32"/>
        </w:rPr>
        <w:t>ChatGPT</w:t>
      </w:r>
      <w:proofErr w:type="spellEnd"/>
      <w:r>
        <w:rPr>
          <w:rFonts w:eastAsia="仿宋_GB2312"/>
          <w:sz w:val="32"/>
          <w:szCs w:val="32"/>
        </w:rPr>
        <w:t>为代表的大模型技术应用飞速发展，标志着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强人工智能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时代的到来，一场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新工业革命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正促使新一代科技与产业变革加速演进，全球科技创新的广度深度也在持续攀升</w:t>
      </w:r>
      <w:r>
        <w:rPr>
          <w:rFonts w:eastAsia="仿宋_GB2312" w:hint="eastAsia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大模型技术</w:t>
      </w:r>
      <w:r>
        <w:rPr>
          <w:rFonts w:eastAsia="仿宋_GB2312" w:hint="eastAsia"/>
          <w:sz w:val="32"/>
          <w:szCs w:val="32"/>
        </w:rPr>
        <w:t>在</w:t>
      </w:r>
      <w:r>
        <w:rPr>
          <w:rFonts w:eastAsia="仿宋_GB2312"/>
          <w:sz w:val="32"/>
          <w:szCs w:val="32"/>
        </w:rPr>
        <w:t>加速千行百业数字化与智能化转型的同时，也给</w:t>
      </w:r>
      <w:proofErr w:type="gramStart"/>
      <w:r>
        <w:rPr>
          <w:rFonts w:eastAsia="仿宋_GB2312"/>
          <w:sz w:val="32"/>
          <w:szCs w:val="32"/>
        </w:rPr>
        <w:t>数智化创新</w:t>
      </w:r>
      <w:proofErr w:type="gramEnd"/>
      <w:r>
        <w:rPr>
          <w:rFonts w:eastAsia="仿宋_GB2312"/>
          <w:sz w:val="32"/>
          <w:szCs w:val="32"/>
        </w:rPr>
        <w:t>人才培养带来了巨大挑战。</w:t>
      </w:r>
    </w:p>
    <w:p w:rsidR="00DB0477" w:rsidRDefault="00DB0477" w:rsidP="00DB047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该赛项旨在</w:t>
      </w:r>
      <w:r>
        <w:rPr>
          <w:rFonts w:eastAsia="仿宋_GB2312"/>
          <w:sz w:val="32"/>
          <w:szCs w:val="32"/>
        </w:rPr>
        <w:t>促进</w:t>
      </w:r>
      <w:bookmarkStart w:id="2" w:name="OLE_LINK1"/>
      <w:r>
        <w:rPr>
          <w:rFonts w:eastAsia="仿宋_GB2312"/>
          <w:sz w:val="32"/>
          <w:szCs w:val="32"/>
        </w:rPr>
        <w:t>人工智能大模型技术赋能跨专业融合教育，促进</w:t>
      </w:r>
      <w:proofErr w:type="gramStart"/>
      <w:r>
        <w:rPr>
          <w:rFonts w:eastAsia="仿宋_GB2312"/>
          <w:sz w:val="32"/>
          <w:szCs w:val="32"/>
        </w:rPr>
        <w:t>数智化创新</w:t>
      </w:r>
      <w:proofErr w:type="gramEnd"/>
      <w:r>
        <w:rPr>
          <w:rFonts w:eastAsia="仿宋_GB2312"/>
          <w:sz w:val="32"/>
          <w:szCs w:val="32"/>
        </w:rPr>
        <w:t>人才培养</w:t>
      </w:r>
      <w:bookmarkEnd w:id="2"/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鼓励</w:t>
      </w:r>
      <w:r>
        <w:rPr>
          <w:rFonts w:eastAsia="仿宋_GB2312" w:hint="eastAsia"/>
          <w:sz w:val="32"/>
          <w:szCs w:val="32"/>
        </w:rPr>
        <w:t>高校人工智能相关专业学生</w:t>
      </w:r>
      <w:r>
        <w:rPr>
          <w:rFonts w:eastAsia="仿宋_GB2312"/>
          <w:sz w:val="32"/>
          <w:szCs w:val="32"/>
        </w:rPr>
        <w:t>充分学习大模型技术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使用大模型技术解决专业问题，提升大模型技术思维能力，提高学生对新时代人工智能技术的认知和兴趣</w:t>
      </w:r>
      <w:r>
        <w:rPr>
          <w:rFonts w:eastAsia="仿宋_GB2312" w:hint="eastAsia"/>
          <w:sz w:val="32"/>
          <w:szCs w:val="32"/>
        </w:rPr>
        <w:t>。</w:t>
      </w:r>
    </w:p>
    <w:p w:rsidR="00DB0477" w:rsidRDefault="00DB0477" w:rsidP="00DB0477">
      <w:pPr>
        <w:spacing w:line="560" w:lineRule="exact"/>
        <w:ind w:firstLine="640"/>
        <w:rPr>
          <w:rFonts w:eastAsia="黑体"/>
          <w:sz w:val="32"/>
          <w:szCs w:val="32"/>
        </w:rPr>
      </w:pPr>
      <w:bookmarkStart w:id="3" w:name="_Toc19436"/>
      <w:r>
        <w:rPr>
          <w:rFonts w:eastAsia="黑体"/>
          <w:sz w:val="32"/>
          <w:szCs w:val="32"/>
        </w:rPr>
        <w:t>二、</w:t>
      </w:r>
      <w:r>
        <w:rPr>
          <w:rFonts w:eastAsia="黑体" w:hint="eastAsia"/>
          <w:sz w:val="32"/>
          <w:szCs w:val="32"/>
        </w:rPr>
        <w:t>竞赛</w:t>
      </w:r>
      <w:r>
        <w:rPr>
          <w:rFonts w:eastAsia="黑体"/>
          <w:sz w:val="32"/>
          <w:szCs w:val="32"/>
        </w:rPr>
        <w:t>器材</w:t>
      </w:r>
      <w:bookmarkEnd w:id="3"/>
    </w:p>
    <w:p w:rsidR="00DB0477" w:rsidRDefault="00DB0477" w:rsidP="00DB0477">
      <w:pPr>
        <w:spacing w:line="560" w:lineRule="exact"/>
        <w:ind w:firstLine="640"/>
        <w:rPr>
          <w:szCs w:val="22"/>
        </w:rPr>
      </w:pPr>
      <w:r>
        <w:rPr>
          <w:rFonts w:eastAsia="仿宋_GB2312"/>
          <w:sz w:val="32"/>
          <w:szCs w:val="32"/>
        </w:rPr>
        <w:t>比赛任务由一台包含基座大模型的</w:t>
      </w:r>
      <w:proofErr w:type="gramStart"/>
      <w:r>
        <w:rPr>
          <w:rFonts w:eastAsia="仿宋_GB2312"/>
          <w:sz w:val="32"/>
          <w:szCs w:val="32"/>
        </w:rPr>
        <w:t>桌面级</w:t>
      </w:r>
      <w:proofErr w:type="gramEnd"/>
      <w:r>
        <w:rPr>
          <w:rFonts w:eastAsia="仿宋_GB2312"/>
          <w:sz w:val="32"/>
          <w:szCs w:val="32"/>
        </w:rPr>
        <w:t>教学实验箱支撑完成。教学实验箱需是一体化结构，需具备人工智能大模型训练、推理、展示能力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内置麦克风、音箱、视觉摄像头等软硬件设备，有主副两个显示屏，可以显示训练过程日志，硬件内存容量</w:t>
      </w:r>
      <w:r>
        <w:rPr>
          <w:rFonts w:eastAsia="仿宋_GB2312" w:hint="eastAsia"/>
          <w:sz w:val="32"/>
          <w:szCs w:val="32"/>
        </w:rPr>
        <w:t>不超过</w:t>
      </w:r>
      <w:r>
        <w:rPr>
          <w:rFonts w:eastAsia="仿宋_GB2312"/>
          <w:sz w:val="32"/>
          <w:szCs w:val="32"/>
        </w:rPr>
        <w:t>16GB</w:t>
      </w:r>
      <w:r>
        <w:rPr>
          <w:rFonts w:eastAsia="仿宋_GB2312"/>
          <w:sz w:val="32"/>
          <w:szCs w:val="32"/>
        </w:rPr>
        <w:t>，显存容量</w:t>
      </w:r>
      <w:r>
        <w:rPr>
          <w:rFonts w:eastAsia="仿宋_GB2312" w:hint="eastAsia"/>
          <w:sz w:val="32"/>
          <w:szCs w:val="32"/>
        </w:rPr>
        <w:t>不超过</w:t>
      </w:r>
      <w:r>
        <w:rPr>
          <w:rFonts w:eastAsia="仿宋_GB2312"/>
          <w:sz w:val="32"/>
          <w:szCs w:val="32"/>
        </w:rPr>
        <w:t>24GB</w:t>
      </w:r>
      <w:r>
        <w:rPr>
          <w:rFonts w:eastAsia="仿宋_GB2312"/>
          <w:sz w:val="32"/>
          <w:szCs w:val="32"/>
        </w:rPr>
        <w:t>。</w:t>
      </w:r>
    </w:p>
    <w:p w:rsidR="00DB0477" w:rsidRDefault="00DB0477" w:rsidP="00DB0477">
      <w:pPr>
        <w:spacing w:line="560" w:lineRule="exact"/>
        <w:ind w:firstLine="640"/>
        <w:rPr>
          <w:rFonts w:eastAsia="黑体"/>
          <w:sz w:val="32"/>
          <w:szCs w:val="32"/>
        </w:rPr>
      </w:pPr>
      <w:bookmarkStart w:id="4" w:name="_Toc608"/>
      <w:bookmarkStart w:id="5" w:name="_Toc3381"/>
      <w:r>
        <w:rPr>
          <w:rFonts w:eastAsia="黑体"/>
          <w:sz w:val="32"/>
          <w:szCs w:val="32"/>
        </w:rPr>
        <w:t>三、</w:t>
      </w:r>
      <w:r>
        <w:rPr>
          <w:rFonts w:eastAsia="黑体" w:hint="eastAsia"/>
          <w:sz w:val="32"/>
          <w:szCs w:val="32"/>
        </w:rPr>
        <w:t>竞赛</w:t>
      </w:r>
      <w:r>
        <w:rPr>
          <w:rFonts w:eastAsia="黑体"/>
          <w:sz w:val="32"/>
          <w:szCs w:val="32"/>
        </w:rPr>
        <w:t>规则</w:t>
      </w:r>
      <w:bookmarkEnd w:id="4"/>
      <w:bookmarkEnd w:id="5"/>
    </w:p>
    <w:p w:rsidR="00DB0477" w:rsidRDefault="00DB0477" w:rsidP="00DB047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基于有限硬件资源及标准软件环境，使用人工智能大模型技术，训练出具有一定学科属性的人工智能对话大模型，</w:t>
      </w:r>
      <w:r>
        <w:rPr>
          <w:rFonts w:eastAsia="仿宋_GB2312"/>
          <w:sz w:val="32"/>
          <w:szCs w:val="32"/>
        </w:rPr>
        <w:lastRenderedPageBreak/>
        <w:t>该模型经训练后能准确回答相关知识。最终考核参赛团队</w:t>
      </w:r>
      <w:r>
        <w:rPr>
          <w:rFonts w:eastAsia="仿宋_GB2312" w:hint="eastAsia"/>
          <w:sz w:val="32"/>
          <w:szCs w:val="32"/>
        </w:rPr>
        <w:t>对</w:t>
      </w:r>
      <w:r>
        <w:rPr>
          <w:rFonts w:eastAsia="仿宋_GB2312"/>
          <w:sz w:val="32"/>
          <w:szCs w:val="32"/>
        </w:rPr>
        <w:t>大模型相关技术的掌握与应用能力。</w:t>
      </w:r>
      <w:bookmarkStart w:id="6" w:name="_Toc10963"/>
      <w:bookmarkStart w:id="7" w:name="_Toc27143"/>
    </w:p>
    <w:p w:rsidR="00DB0477" w:rsidRDefault="00DB0477" w:rsidP="00DB0477">
      <w:pPr>
        <w:spacing w:line="560" w:lineRule="exact"/>
        <w:ind w:firstLine="640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（一）</w:t>
      </w:r>
      <w:r>
        <w:rPr>
          <w:rFonts w:eastAsia="楷体" w:hint="eastAsia"/>
          <w:sz w:val="32"/>
          <w:szCs w:val="32"/>
        </w:rPr>
        <w:t>竞赛</w:t>
      </w:r>
      <w:r>
        <w:rPr>
          <w:rFonts w:eastAsia="楷体"/>
          <w:sz w:val="32"/>
          <w:szCs w:val="32"/>
        </w:rPr>
        <w:t>任务</w:t>
      </w:r>
      <w:bookmarkEnd w:id="6"/>
      <w:bookmarkEnd w:id="7"/>
    </w:p>
    <w:p w:rsidR="00DB0477" w:rsidRDefault="00DB0477" w:rsidP="00DB047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比赛任务分为数据整理、大模型调试训练、大模型性能评测、页面对话展示、自然语音对话五部分，总分为</w:t>
      </w:r>
      <w:r>
        <w:rPr>
          <w:rFonts w:eastAsia="仿宋_GB2312"/>
          <w:sz w:val="32"/>
          <w:szCs w:val="32"/>
        </w:rPr>
        <w:t>100</w:t>
      </w:r>
      <w:r>
        <w:rPr>
          <w:rFonts w:eastAsia="仿宋_GB2312"/>
          <w:sz w:val="32"/>
          <w:szCs w:val="32"/>
        </w:rPr>
        <w:t>分。</w:t>
      </w:r>
    </w:p>
    <w:p w:rsidR="00DB0477" w:rsidRDefault="00DB0477" w:rsidP="00DB0477">
      <w:pPr>
        <w:pStyle w:val="a4"/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数据整理（</w:t>
      </w:r>
      <w:r>
        <w:rPr>
          <w:rFonts w:eastAsia="仿宋_GB2312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分）</w:t>
      </w:r>
    </w:p>
    <w:p w:rsidR="00DB0477" w:rsidRDefault="00DB0477" w:rsidP="00DB047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比赛现场各团队通过抽签的方式抽取所要构建的学科大模型任务，之后参赛团队通过擅长的方式、工具进行数据的搜集、整理、生成。数据质量对</w:t>
      </w:r>
      <w:proofErr w:type="gramStart"/>
      <w:r>
        <w:rPr>
          <w:rFonts w:eastAsia="仿宋_GB2312"/>
          <w:sz w:val="32"/>
          <w:szCs w:val="32"/>
        </w:rPr>
        <w:t>最终大</w:t>
      </w:r>
      <w:proofErr w:type="gramEnd"/>
      <w:r>
        <w:rPr>
          <w:rFonts w:eastAsia="仿宋_GB2312"/>
          <w:sz w:val="32"/>
          <w:szCs w:val="32"/>
        </w:rPr>
        <w:t>模型训练效果影响较大，需要对数据进行一定的处理，以最终达到高质量的模型评测效果。</w:t>
      </w:r>
    </w:p>
    <w:p w:rsidR="00DB0477" w:rsidRDefault="00DB0477" w:rsidP="00DB047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参赛</w:t>
      </w:r>
      <w:r>
        <w:rPr>
          <w:rFonts w:eastAsia="仿宋_GB2312" w:hint="eastAsia"/>
          <w:sz w:val="32"/>
          <w:szCs w:val="32"/>
        </w:rPr>
        <w:t>队伍</w:t>
      </w:r>
      <w:r>
        <w:rPr>
          <w:rFonts w:eastAsia="仿宋_GB2312"/>
          <w:sz w:val="32"/>
          <w:szCs w:val="32"/>
        </w:rPr>
        <w:t>通过</w:t>
      </w:r>
      <w:r>
        <w:rPr>
          <w:rFonts w:eastAsia="仿宋_GB2312"/>
          <w:sz w:val="32"/>
          <w:szCs w:val="32"/>
        </w:rPr>
        <w:t>Excel</w:t>
      </w:r>
      <w:r>
        <w:rPr>
          <w:rFonts w:eastAsia="仿宋_GB2312"/>
          <w:sz w:val="32"/>
          <w:szCs w:val="32"/>
        </w:rPr>
        <w:t>文件提交数据</w:t>
      </w:r>
      <w:r>
        <w:rPr>
          <w:rFonts w:eastAsia="仿宋_GB2312" w:hint="eastAsia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数据量</w:t>
      </w:r>
      <w:bookmarkStart w:id="8" w:name="OLE_LINK2"/>
      <w:r>
        <w:rPr>
          <w:rFonts w:eastAsia="仿宋_GB2312" w:hint="eastAsia"/>
          <w:sz w:val="32"/>
          <w:szCs w:val="32"/>
        </w:rPr>
        <w:t>大于等于</w:t>
      </w:r>
      <w:r>
        <w:rPr>
          <w:rFonts w:eastAsia="仿宋_GB2312"/>
          <w:sz w:val="32"/>
          <w:szCs w:val="32"/>
        </w:rPr>
        <w:t>50</w:t>
      </w:r>
      <w:bookmarkEnd w:id="8"/>
      <w:r>
        <w:rPr>
          <w:rFonts w:eastAsia="仿宋_GB2312"/>
          <w:sz w:val="32"/>
          <w:szCs w:val="32"/>
        </w:rPr>
        <w:t>条，可得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分。数据量</w:t>
      </w:r>
      <w:r>
        <w:rPr>
          <w:rFonts w:eastAsia="仿宋_GB2312" w:hint="eastAsia"/>
          <w:sz w:val="32"/>
          <w:szCs w:val="32"/>
        </w:rPr>
        <w:t>大于等于</w:t>
      </w:r>
      <w:r>
        <w:rPr>
          <w:rFonts w:eastAsia="仿宋_GB2312"/>
          <w:sz w:val="32"/>
          <w:szCs w:val="32"/>
        </w:rPr>
        <w:t>100</w:t>
      </w:r>
      <w:r>
        <w:rPr>
          <w:rFonts w:eastAsia="仿宋_GB2312"/>
          <w:sz w:val="32"/>
          <w:szCs w:val="32"/>
        </w:rPr>
        <w:t>条，可得</w:t>
      </w:r>
      <w:r>
        <w:rPr>
          <w:rFonts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分，不累积得分。没有重复数据、问答数据宽泛质量高，可</w:t>
      </w:r>
      <w:proofErr w:type="gramStart"/>
      <w:r>
        <w:rPr>
          <w:rFonts w:eastAsia="仿宋_GB2312"/>
          <w:sz w:val="32"/>
          <w:szCs w:val="32"/>
        </w:rPr>
        <w:t>再最高得</w:t>
      </w:r>
      <w:proofErr w:type="gramEnd"/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分。</w:t>
      </w:r>
    </w:p>
    <w:p w:rsidR="00DB0477" w:rsidRDefault="00DB0477" w:rsidP="00DB0477">
      <w:pPr>
        <w:pStyle w:val="a4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大模型调试训练（</w:t>
      </w:r>
      <w:r>
        <w:rPr>
          <w:rFonts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分）</w:t>
      </w:r>
    </w:p>
    <w:p w:rsidR="00DB0477" w:rsidRDefault="00DB0477" w:rsidP="00DB047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基于</w:t>
      </w:r>
      <w:r>
        <w:rPr>
          <w:rFonts w:eastAsia="仿宋_GB2312"/>
          <w:sz w:val="32"/>
          <w:szCs w:val="32"/>
        </w:rPr>
        <w:t>ChatGLM2-6B</w:t>
      </w:r>
      <w:r>
        <w:rPr>
          <w:rFonts w:eastAsia="仿宋_GB2312"/>
          <w:sz w:val="32"/>
          <w:szCs w:val="32"/>
        </w:rPr>
        <w:t>基座大模型进行任务竞技，提供训练基础代码，各参赛团队需要进行模型参数调整、代码调整、启动训练微调大模型、产出学科大模型文件。参赛</w:t>
      </w:r>
      <w:r>
        <w:rPr>
          <w:rFonts w:eastAsia="仿宋_GB2312" w:hint="eastAsia"/>
          <w:sz w:val="32"/>
          <w:szCs w:val="32"/>
        </w:rPr>
        <w:t>队伍</w:t>
      </w:r>
      <w:r>
        <w:rPr>
          <w:rFonts w:eastAsia="仿宋_GB2312"/>
          <w:sz w:val="32"/>
          <w:szCs w:val="32"/>
        </w:rPr>
        <w:t>需要理解模型参数的意义及对应调整的效果影响，掌握大模型技术知识，对代码进行调整编写。</w:t>
      </w:r>
    </w:p>
    <w:p w:rsidR="00DB0477" w:rsidRDefault="00DB0477" w:rsidP="00DB047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参赛队伍</w:t>
      </w:r>
      <w:r>
        <w:rPr>
          <w:rFonts w:eastAsia="仿宋_GB2312"/>
          <w:sz w:val="32"/>
          <w:szCs w:val="32"/>
        </w:rPr>
        <w:t>能够基于硬件资源，选择合适的微调算法，启动大模型训练可得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分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能够训练完成大模型，生成大模型文件，提交模型文件可再得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分。</w:t>
      </w:r>
    </w:p>
    <w:p w:rsidR="00DB0477" w:rsidRDefault="00DB0477" w:rsidP="00DB0477">
      <w:pPr>
        <w:pStyle w:val="a4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大模型性能评测（</w:t>
      </w:r>
      <w:r>
        <w:rPr>
          <w:rFonts w:eastAsia="仿宋_GB2312"/>
          <w:sz w:val="32"/>
          <w:szCs w:val="32"/>
        </w:rPr>
        <w:t>70</w:t>
      </w:r>
      <w:r>
        <w:rPr>
          <w:rFonts w:eastAsia="仿宋_GB2312"/>
          <w:sz w:val="32"/>
          <w:szCs w:val="32"/>
        </w:rPr>
        <w:t>分）</w:t>
      </w:r>
    </w:p>
    <w:p w:rsidR="00DB0477" w:rsidRDefault="00DB0477" w:rsidP="00DB0477">
      <w:pPr>
        <w:pStyle w:val="a4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训练完成后，参赛</w:t>
      </w:r>
      <w:r>
        <w:rPr>
          <w:rFonts w:eastAsia="仿宋_GB2312" w:hint="eastAsia"/>
          <w:sz w:val="32"/>
          <w:szCs w:val="32"/>
        </w:rPr>
        <w:t>队伍</w:t>
      </w:r>
      <w:r>
        <w:rPr>
          <w:rFonts w:eastAsia="仿宋_GB2312"/>
          <w:sz w:val="32"/>
          <w:szCs w:val="32"/>
        </w:rPr>
        <w:t>需提交训练成功的大模型文件及学科数据文件</w:t>
      </w:r>
      <w:bookmarkStart w:id="9" w:name="OLE_LINK3"/>
      <w:r>
        <w:rPr>
          <w:rFonts w:eastAsia="仿宋_GB2312"/>
          <w:sz w:val="32"/>
          <w:szCs w:val="32"/>
        </w:rPr>
        <w:t>（格式见附录）</w:t>
      </w:r>
      <w:bookmarkEnd w:id="9"/>
      <w:r>
        <w:rPr>
          <w:rFonts w:eastAsia="仿宋_GB2312"/>
          <w:sz w:val="32"/>
          <w:szCs w:val="32"/>
        </w:rPr>
        <w:t>，通过多维度学科数据集，完成对大模型性能效果的评测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选手每隔</w:t>
      </w:r>
      <w:r>
        <w:rPr>
          <w:rFonts w:eastAsia="仿宋_GB2312"/>
          <w:sz w:val="32"/>
          <w:szCs w:val="32"/>
        </w:rPr>
        <w:t>20</w:t>
      </w:r>
      <w:r>
        <w:rPr>
          <w:rFonts w:eastAsia="仿宋_GB2312"/>
          <w:sz w:val="32"/>
          <w:szCs w:val="32"/>
        </w:rPr>
        <w:t>分钟，可以重新提交模型效果评测。</w:t>
      </w:r>
    </w:p>
    <w:p w:rsidR="00DB0477" w:rsidRDefault="00DB0477" w:rsidP="00DB0477">
      <w:pPr>
        <w:pStyle w:val="a4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竞赛</w:t>
      </w:r>
      <w:r>
        <w:rPr>
          <w:rFonts w:eastAsia="仿宋_GB2312"/>
          <w:sz w:val="32"/>
          <w:szCs w:val="32"/>
        </w:rPr>
        <w:t>所用的大模型评测平台基于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融合智创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多维度学科数据集，该数据集涵盖人文、社科、理工等近</w:t>
      </w:r>
      <w:r>
        <w:rPr>
          <w:rFonts w:eastAsia="仿宋_GB2312"/>
          <w:sz w:val="32"/>
          <w:szCs w:val="32"/>
        </w:rPr>
        <w:t>80</w:t>
      </w:r>
      <w:r>
        <w:rPr>
          <w:rFonts w:eastAsia="仿宋_GB2312"/>
          <w:sz w:val="32"/>
          <w:szCs w:val="32"/>
        </w:rPr>
        <w:t>个专业数据主题，具有完整可复现的学科大模型评测能力，支持大语言模型一站式评测，将为参赛过程中参赛</w:t>
      </w:r>
      <w:r>
        <w:rPr>
          <w:rFonts w:eastAsia="仿宋_GB2312" w:hint="eastAsia"/>
          <w:sz w:val="32"/>
          <w:szCs w:val="32"/>
        </w:rPr>
        <w:t>队伍</w:t>
      </w:r>
      <w:r>
        <w:rPr>
          <w:rFonts w:eastAsia="仿宋_GB2312"/>
          <w:sz w:val="32"/>
          <w:szCs w:val="32"/>
        </w:rPr>
        <w:t>所产出的大语言模型提供统一评测支持。</w:t>
      </w:r>
    </w:p>
    <w:p w:rsidR="00DB0477" w:rsidRDefault="00DB0477" w:rsidP="00DB0477">
      <w:pPr>
        <w:pStyle w:val="a4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大模型性能评测任务占总分的</w:t>
      </w:r>
      <w:r>
        <w:rPr>
          <w:rFonts w:eastAsia="仿宋_GB2312"/>
          <w:sz w:val="32"/>
          <w:szCs w:val="32"/>
        </w:rPr>
        <w:t>70%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评测平台</w:t>
      </w:r>
      <w:r>
        <w:rPr>
          <w:rFonts w:eastAsia="仿宋_GB2312"/>
          <w:sz w:val="32"/>
          <w:szCs w:val="32"/>
        </w:rPr>
        <w:t>是百分制，所得分将乘以</w:t>
      </w:r>
      <w:r>
        <w:rPr>
          <w:rFonts w:eastAsia="仿宋_GB2312"/>
          <w:sz w:val="32"/>
          <w:szCs w:val="32"/>
        </w:rPr>
        <w:t>70%</w:t>
      </w:r>
      <w:r>
        <w:rPr>
          <w:rFonts w:eastAsia="仿宋_GB2312"/>
          <w:sz w:val="32"/>
          <w:szCs w:val="32"/>
        </w:rPr>
        <w:t>后，再计入总分。</w:t>
      </w:r>
    </w:p>
    <w:p w:rsidR="00DB0477" w:rsidRDefault="00DB0477" w:rsidP="00DB0477">
      <w:pPr>
        <w:pStyle w:val="a4"/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页面对话展示（</w:t>
      </w:r>
      <w:r>
        <w:rPr>
          <w:rFonts w:eastAsia="仿宋_GB2312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分）</w:t>
      </w:r>
    </w:p>
    <w:p w:rsidR="00DB0477" w:rsidRDefault="00DB0477" w:rsidP="00DB0477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通过页面形式，在本地加载模型，用中文实现与大模型文字对话。比赛现场跟随抽签所得任务，会发放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个中文问答问题，需让大模型完成连续回答。</w:t>
      </w:r>
      <w:bookmarkStart w:id="10" w:name="OLE_LINK6"/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个问题需要连续问答，输入第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个问题，大模型回答正确得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分；输入第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个问题，大模型回答正确</w:t>
      </w:r>
      <w:r>
        <w:rPr>
          <w:rFonts w:eastAsia="仿宋_GB2312" w:hint="eastAsia"/>
          <w:sz w:val="32"/>
          <w:szCs w:val="32"/>
        </w:rPr>
        <w:t>得</w:t>
      </w: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分；输入第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个问题，大模型回答正确</w:t>
      </w:r>
      <w:r>
        <w:rPr>
          <w:rFonts w:eastAsia="仿宋_GB2312" w:hint="eastAsia"/>
          <w:sz w:val="32"/>
          <w:szCs w:val="32"/>
        </w:rPr>
        <w:t>得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分</w:t>
      </w:r>
      <w:r>
        <w:rPr>
          <w:rFonts w:eastAsia="仿宋_GB2312"/>
          <w:sz w:val="32"/>
          <w:szCs w:val="32"/>
        </w:rPr>
        <w:t>。</w:t>
      </w:r>
      <w:r>
        <w:rPr>
          <w:rFonts w:eastAsia="仿宋_GB2312" w:hint="eastAsia"/>
          <w:sz w:val="32"/>
          <w:szCs w:val="32"/>
        </w:rPr>
        <w:t>若问题</w:t>
      </w:r>
      <w:r>
        <w:rPr>
          <w:rFonts w:eastAsia="仿宋_GB2312"/>
          <w:sz w:val="32"/>
          <w:szCs w:val="32"/>
        </w:rPr>
        <w:t>回答错误，该任务评测便终止。</w:t>
      </w:r>
    </w:p>
    <w:bookmarkEnd w:id="10"/>
    <w:p w:rsidR="00DB0477" w:rsidRDefault="00DB0477" w:rsidP="00DB0477">
      <w:pPr>
        <w:pStyle w:val="a4"/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eastAsia="仿宋_GB2312"/>
          <w:sz w:val="32"/>
          <w:szCs w:val="32"/>
        </w:rPr>
        <w:t>自然语音对话（</w:t>
      </w: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分）</w:t>
      </w:r>
    </w:p>
    <w:p w:rsidR="00DB0477" w:rsidRDefault="00DB0477" w:rsidP="00DB0477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通过自然语音对话的方式，与大模型进行语音对话，并对回复内容进行语音播报。</w:t>
      </w:r>
      <w:bookmarkStart w:id="11" w:name="_Toc10485"/>
      <w:r>
        <w:rPr>
          <w:rFonts w:eastAsia="仿宋_GB2312"/>
          <w:sz w:val="32"/>
          <w:szCs w:val="32"/>
        </w:rPr>
        <w:t>能够进行中文语音输入提问，得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分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对回答的问题，能够进行中文语音播报，得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分。</w:t>
      </w:r>
      <w:bookmarkStart w:id="12" w:name="_Toc20833"/>
    </w:p>
    <w:p w:rsidR="00DB0477" w:rsidRDefault="00DB0477" w:rsidP="00DB0477">
      <w:pPr>
        <w:spacing w:line="560" w:lineRule="exact"/>
        <w:ind w:firstLine="640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（二）比赛时间</w:t>
      </w:r>
      <w:bookmarkEnd w:id="12"/>
    </w:p>
    <w:p w:rsidR="00DB0477" w:rsidRDefault="00DB0477" w:rsidP="00DB0477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本次比赛采用多轮排位赛，参赛团队可在</w:t>
      </w:r>
      <w:r>
        <w:rPr>
          <w:rFonts w:eastAsia="仿宋_GB2312"/>
          <w:sz w:val="32"/>
          <w:szCs w:val="32"/>
        </w:rPr>
        <w:t>120</w:t>
      </w:r>
      <w:r>
        <w:rPr>
          <w:rFonts w:eastAsia="仿宋_GB2312"/>
          <w:sz w:val="32"/>
          <w:szCs w:val="32"/>
        </w:rPr>
        <w:t>分钟内进行多次调试训练，训练的大模型文件可在规定时间内多次提交，每次提交后对应需要进行五项任务的总体评分，比赛将以最后一次提交的结果作为最终成绩。</w:t>
      </w:r>
      <w:bookmarkStart w:id="13" w:name="_Toc9491"/>
    </w:p>
    <w:p w:rsidR="00DB0477" w:rsidRDefault="00DB0477" w:rsidP="00DB0477">
      <w:pPr>
        <w:spacing w:line="560" w:lineRule="exact"/>
        <w:ind w:firstLine="640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（三）排名规则</w:t>
      </w:r>
      <w:bookmarkEnd w:id="13"/>
    </w:p>
    <w:p w:rsidR="00DB0477" w:rsidRDefault="00DB0477" w:rsidP="00DB0477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本次比赛的成绩为单轮任务得分的总和，得分高的团队排名在前，若出现同分情况，则较早提交大模型评测的团队排名在前。</w:t>
      </w:r>
      <w:bookmarkEnd w:id="11"/>
    </w:p>
    <w:p w:rsidR="00DB0477" w:rsidRDefault="00DB0477" w:rsidP="00DB0477">
      <w:pPr>
        <w:pStyle w:val="2"/>
        <w:rPr>
          <w:rFonts w:eastAsia="仿宋_GB2312"/>
          <w:b w:val="0"/>
          <w:bCs/>
          <w:sz w:val="24"/>
        </w:rPr>
      </w:pPr>
      <w:bookmarkStart w:id="14" w:name="_Toc11789"/>
      <w:r>
        <w:rPr>
          <w:rFonts w:hint="eastAsia"/>
          <w:b w:val="0"/>
          <w:bCs/>
        </w:rPr>
        <w:t>附录：数据提交格式</w:t>
      </w:r>
      <w:bookmarkEnd w:id="14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DB0477" w:rsidTr="00E41465">
        <w:trPr>
          <w:trHeight w:val="473"/>
        </w:trPr>
        <w:tc>
          <w:tcPr>
            <w:tcW w:w="3020" w:type="dxa"/>
            <w:shd w:val="clear" w:color="auto" w:fill="D8D8D8" w:themeFill="background1" w:themeFillShade="D8"/>
          </w:tcPr>
          <w:p w:rsidR="00DB0477" w:rsidRDefault="00DB0477" w:rsidP="00E41465">
            <w:pPr>
              <w:pStyle w:val="a4"/>
              <w:ind w:firstLine="0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3020" w:type="dxa"/>
            <w:shd w:val="clear" w:color="auto" w:fill="D8D8D8" w:themeFill="background1" w:themeFillShade="D8"/>
          </w:tcPr>
          <w:p w:rsidR="00DB0477" w:rsidRDefault="00DB0477" w:rsidP="00E41465">
            <w:pPr>
              <w:pStyle w:val="a4"/>
              <w:ind w:firstLine="0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问题</w:t>
            </w:r>
          </w:p>
        </w:tc>
        <w:tc>
          <w:tcPr>
            <w:tcW w:w="3020" w:type="dxa"/>
            <w:shd w:val="clear" w:color="auto" w:fill="D8D8D8" w:themeFill="background1" w:themeFillShade="D8"/>
          </w:tcPr>
          <w:p w:rsidR="00DB0477" w:rsidRDefault="00DB0477" w:rsidP="00E41465">
            <w:pPr>
              <w:pStyle w:val="a4"/>
              <w:ind w:firstLine="0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答案</w:t>
            </w:r>
          </w:p>
        </w:tc>
      </w:tr>
      <w:tr w:rsidR="00DB0477" w:rsidTr="00E41465">
        <w:trPr>
          <w:trHeight w:val="494"/>
        </w:trPr>
        <w:tc>
          <w:tcPr>
            <w:tcW w:w="3020" w:type="dxa"/>
          </w:tcPr>
          <w:p w:rsidR="00DB0477" w:rsidRDefault="00DB0477" w:rsidP="00E41465">
            <w:pPr>
              <w:pStyle w:val="a4"/>
              <w:ind w:firstLine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020" w:type="dxa"/>
          </w:tcPr>
          <w:p w:rsidR="00DB0477" w:rsidRDefault="00DB0477" w:rsidP="00E41465">
            <w:pPr>
              <w:pStyle w:val="a4"/>
              <w:ind w:firstLine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020" w:type="dxa"/>
          </w:tcPr>
          <w:p w:rsidR="00DB0477" w:rsidRDefault="00DB0477" w:rsidP="00E41465">
            <w:pPr>
              <w:pStyle w:val="a4"/>
              <w:ind w:firstLine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B0477" w:rsidTr="00E41465">
        <w:trPr>
          <w:trHeight w:val="494"/>
        </w:trPr>
        <w:tc>
          <w:tcPr>
            <w:tcW w:w="3020" w:type="dxa"/>
          </w:tcPr>
          <w:p w:rsidR="00DB0477" w:rsidRDefault="00DB0477" w:rsidP="00E41465">
            <w:pPr>
              <w:pStyle w:val="a4"/>
              <w:ind w:firstLine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020" w:type="dxa"/>
          </w:tcPr>
          <w:p w:rsidR="00DB0477" w:rsidRDefault="00DB0477" w:rsidP="00E41465">
            <w:pPr>
              <w:pStyle w:val="a4"/>
              <w:ind w:firstLine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020" w:type="dxa"/>
          </w:tcPr>
          <w:p w:rsidR="00DB0477" w:rsidRDefault="00DB0477" w:rsidP="00E41465">
            <w:pPr>
              <w:pStyle w:val="a4"/>
              <w:ind w:firstLine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B0477" w:rsidTr="00E41465">
        <w:trPr>
          <w:trHeight w:val="505"/>
        </w:trPr>
        <w:tc>
          <w:tcPr>
            <w:tcW w:w="3020" w:type="dxa"/>
          </w:tcPr>
          <w:p w:rsidR="00DB0477" w:rsidRDefault="00DB0477" w:rsidP="00E41465">
            <w:pPr>
              <w:pStyle w:val="a4"/>
              <w:ind w:firstLine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020" w:type="dxa"/>
          </w:tcPr>
          <w:p w:rsidR="00DB0477" w:rsidRDefault="00DB0477" w:rsidP="00E41465">
            <w:pPr>
              <w:pStyle w:val="a4"/>
              <w:ind w:firstLine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020" w:type="dxa"/>
          </w:tcPr>
          <w:p w:rsidR="00DB0477" w:rsidRDefault="00DB0477" w:rsidP="00E41465">
            <w:pPr>
              <w:pStyle w:val="a4"/>
              <w:ind w:firstLine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DB0477" w:rsidRDefault="00DB0477" w:rsidP="00DB0477">
      <w:pPr>
        <w:spacing w:line="560" w:lineRule="exact"/>
        <w:rPr>
          <w:rFonts w:eastAsia="仿宋_GB2312"/>
          <w:sz w:val="32"/>
          <w:szCs w:val="32"/>
        </w:rPr>
      </w:pPr>
    </w:p>
    <w:p w:rsidR="00DB0477" w:rsidRDefault="00DB0477" w:rsidP="00DB0477">
      <w:pPr>
        <w:spacing w:line="560" w:lineRule="exact"/>
        <w:rPr>
          <w:rFonts w:eastAsia="仿宋_GB2312"/>
          <w:sz w:val="32"/>
          <w:szCs w:val="32"/>
        </w:rPr>
      </w:pPr>
    </w:p>
    <w:p w:rsidR="00DB0477" w:rsidRDefault="00DB0477" w:rsidP="00DB0477">
      <w:pPr>
        <w:spacing w:line="560" w:lineRule="exact"/>
        <w:rPr>
          <w:rFonts w:eastAsia="仿宋_GB2312"/>
          <w:sz w:val="32"/>
          <w:szCs w:val="32"/>
        </w:rPr>
      </w:pPr>
    </w:p>
    <w:p w:rsidR="00DB0477" w:rsidRDefault="00DB0477" w:rsidP="00DB0477">
      <w:pPr>
        <w:spacing w:line="560" w:lineRule="exact"/>
        <w:rPr>
          <w:rFonts w:eastAsia="仿宋_GB2312"/>
          <w:sz w:val="32"/>
          <w:szCs w:val="32"/>
        </w:rPr>
      </w:pPr>
    </w:p>
    <w:p w:rsidR="00DB0477" w:rsidRDefault="00DB0477" w:rsidP="00DB0477">
      <w:pPr>
        <w:spacing w:line="560" w:lineRule="exact"/>
        <w:rPr>
          <w:rFonts w:eastAsia="仿宋_GB2312"/>
          <w:sz w:val="32"/>
          <w:szCs w:val="32"/>
        </w:rPr>
      </w:pPr>
    </w:p>
    <w:p w:rsidR="00DB0477" w:rsidRDefault="00DB0477" w:rsidP="00DB0477">
      <w:pPr>
        <w:spacing w:line="560" w:lineRule="exact"/>
        <w:rPr>
          <w:rFonts w:eastAsia="黑体"/>
          <w:sz w:val="32"/>
          <w:szCs w:val="32"/>
        </w:rPr>
      </w:pPr>
    </w:p>
    <w:p w:rsidR="00B53CB6" w:rsidRDefault="00B53CB6"/>
    <w:sectPr w:rsidR="00B53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477"/>
    <w:rsid w:val="00015356"/>
    <w:rsid w:val="0002446B"/>
    <w:rsid w:val="000329AA"/>
    <w:rsid w:val="00041756"/>
    <w:rsid w:val="00046102"/>
    <w:rsid w:val="000600CF"/>
    <w:rsid w:val="000636EA"/>
    <w:rsid w:val="00075221"/>
    <w:rsid w:val="00077B3C"/>
    <w:rsid w:val="0008537C"/>
    <w:rsid w:val="000C0EE2"/>
    <w:rsid w:val="000C4EAE"/>
    <w:rsid w:val="000D46EA"/>
    <w:rsid w:val="000D50A0"/>
    <w:rsid w:val="000E2199"/>
    <w:rsid w:val="000E6F23"/>
    <w:rsid w:val="000F03BB"/>
    <w:rsid w:val="000F0BB4"/>
    <w:rsid w:val="000F5776"/>
    <w:rsid w:val="00100209"/>
    <w:rsid w:val="001011E5"/>
    <w:rsid w:val="00103B0A"/>
    <w:rsid w:val="0010440C"/>
    <w:rsid w:val="00104C31"/>
    <w:rsid w:val="00120711"/>
    <w:rsid w:val="00127ACA"/>
    <w:rsid w:val="00133912"/>
    <w:rsid w:val="00137BAB"/>
    <w:rsid w:val="001416F3"/>
    <w:rsid w:val="00142109"/>
    <w:rsid w:val="001436C0"/>
    <w:rsid w:val="00146004"/>
    <w:rsid w:val="00150666"/>
    <w:rsid w:val="00150CAA"/>
    <w:rsid w:val="0015151C"/>
    <w:rsid w:val="00193F5A"/>
    <w:rsid w:val="001961E1"/>
    <w:rsid w:val="001A2423"/>
    <w:rsid w:val="001B5AB8"/>
    <w:rsid w:val="001B7A39"/>
    <w:rsid w:val="001D363E"/>
    <w:rsid w:val="001D5909"/>
    <w:rsid w:val="001E0FE1"/>
    <w:rsid w:val="001E784C"/>
    <w:rsid w:val="001F0D85"/>
    <w:rsid w:val="001F1401"/>
    <w:rsid w:val="001F2CBF"/>
    <w:rsid w:val="001F4C4B"/>
    <w:rsid w:val="001F4F35"/>
    <w:rsid w:val="001F7696"/>
    <w:rsid w:val="0020152A"/>
    <w:rsid w:val="00207C51"/>
    <w:rsid w:val="00211B96"/>
    <w:rsid w:val="00215D6F"/>
    <w:rsid w:val="002223CF"/>
    <w:rsid w:val="00240B16"/>
    <w:rsid w:val="00257DE8"/>
    <w:rsid w:val="00260258"/>
    <w:rsid w:val="002703EE"/>
    <w:rsid w:val="00280C3F"/>
    <w:rsid w:val="00280E4B"/>
    <w:rsid w:val="002876B1"/>
    <w:rsid w:val="002A6362"/>
    <w:rsid w:val="002B4DF4"/>
    <w:rsid w:val="002C19A0"/>
    <w:rsid w:val="002D0C6C"/>
    <w:rsid w:val="002D20D1"/>
    <w:rsid w:val="002E6B3C"/>
    <w:rsid w:val="00313684"/>
    <w:rsid w:val="003229F1"/>
    <w:rsid w:val="003239AF"/>
    <w:rsid w:val="00326FD2"/>
    <w:rsid w:val="00332DC8"/>
    <w:rsid w:val="003445D8"/>
    <w:rsid w:val="003503F7"/>
    <w:rsid w:val="003512EB"/>
    <w:rsid w:val="003520EF"/>
    <w:rsid w:val="003717D6"/>
    <w:rsid w:val="00373507"/>
    <w:rsid w:val="0038100B"/>
    <w:rsid w:val="00384D47"/>
    <w:rsid w:val="003960D2"/>
    <w:rsid w:val="003B320A"/>
    <w:rsid w:val="003C4217"/>
    <w:rsid w:val="003C51D6"/>
    <w:rsid w:val="003C62F5"/>
    <w:rsid w:val="003D638C"/>
    <w:rsid w:val="003E1FA5"/>
    <w:rsid w:val="003E2EEB"/>
    <w:rsid w:val="00406569"/>
    <w:rsid w:val="004217B9"/>
    <w:rsid w:val="00422C26"/>
    <w:rsid w:val="00437E7E"/>
    <w:rsid w:val="004454B9"/>
    <w:rsid w:val="00463529"/>
    <w:rsid w:val="004762AE"/>
    <w:rsid w:val="00481685"/>
    <w:rsid w:val="004836EC"/>
    <w:rsid w:val="0048640B"/>
    <w:rsid w:val="004960D9"/>
    <w:rsid w:val="00496A0D"/>
    <w:rsid w:val="004A273E"/>
    <w:rsid w:val="004B22BB"/>
    <w:rsid w:val="004E0CD3"/>
    <w:rsid w:val="004E40D6"/>
    <w:rsid w:val="0051140C"/>
    <w:rsid w:val="00517AE2"/>
    <w:rsid w:val="005371CD"/>
    <w:rsid w:val="0054252E"/>
    <w:rsid w:val="00546A58"/>
    <w:rsid w:val="00547545"/>
    <w:rsid w:val="005602E4"/>
    <w:rsid w:val="00567671"/>
    <w:rsid w:val="005700CD"/>
    <w:rsid w:val="005755DF"/>
    <w:rsid w:val="00593190"/>
    <w:rsid w:val="00594F85"/>
    <w:rsid w:val="00596481"/>
    <w:rsid w:val="005A020F"/>
    <w:rsid w:val="005A1D02"/>
    <w:rsid w:val="005A26DB"/>
    <w:rsid w:val="005A61EA"/>
    <w:rsid w:val="005B63EF"/>
    <w:rsid w:val="005B6FF7"/>
    <w:rsid w:val="005B75E3"/>
    <w:rsid w:val="005C1526"/>
    <w:rsid w:val="005E3347"/>
    <w:rsid w:val="005F1073"/>
    <w:rsid w:val="005F2FC5"/>
    <w:rsid w:val="0061705C"/>
    <w:rsid w:val="006253DE"/>
    <w:rsid w:val="006311BB"/>
    <w:rsid w:val="006318FE"/>
    <w:rsid w:val="006425FB"/>
    <w:rsid w:val="00647AEC"/>
    <w:rsid w:val="0065131D"/>
    <w:rsid w:val="0065419C"/>
    <w:rsid w:val="0067077B"/>
    <w:rsid w:val="00671B2D"/>
    <w:rsid w:val="00674E77"/>
    <w:rsid w:val="00677B78"/>
    <w:rsid w:val="006819FC"/>
    <w:rsid w:val="00683DFC"/>
    <w:rsid w:val="00694F91"/>
    <w:rsid w:val="006A0D67"/>
    <w:rsid w:val="006A6F04"/>
    <w:rsid w:val="006C1734"/>
    <w:rsid w:val="006C2954"/>
    <w:rsid w:val="006C3796"/>
    <w:rsid w:val="006D7217"/>
    <w:rsid w:val="006E7ADA"/>
    <w:rsid w:val="006F5809"/>
    <w:rsid w:val="006F5A1E"/>
    <w:rsid w:val="0071190D"/>
    <w:rsid w:val="0071725D"/>
    <w:rsid w:val="00732A91"/>
    <w:rsid w:val="00747D42"/>
    <w:rsid w:val="00750E08"/>
    <w:rsid w:val="00754054"/>
    <w:rsid w:val="00765FA6"/>
    <w:rsid w:val="007731AC"/>
    <w:rsid w:val="00780B93"/>
    <w:rsid w:val="007847AE"/>
    <w:rsid w:val="00785D80"/>
    <w:rsid w:val="00796241"/>
    <w:rsid w:val="007A621A"/>
    <w:rsid w:val="007B6797"/>
    <w:rsid w:val="007C0FDD"/>
    <w:rsid w:val="007E1D55"/>
    <w:rsid w:val="007E2A70"/>
    <w:rsid w:val="007F0945"/>
    <w:rsid w:val="007F72E2"/>
    <w:rsid w:val="0080109A"/>
    <w:rsid w:val="00805087"/>
    <w:rsid w:val="008075EB"/>
    <w:rsid w:val="00814B9D"/>
    <w:rsid w:val="00815BE4"/>
    <w:rsid w:val="00821D41"/>
    <w:rsid w:val="00825F41"/>
    <w:rsid w:val="00837B8E"/>
    <w:rsid w:val="00847826"/>
    <w:rsid w:val="00852E8F"/>
    <w:rsid w:val="008576C4"/>
    <w:rsid w:val="00857E9E"/>
    <w:rsid w:val="00862862"/>
    <w:rsid w:val="008709A3"/>
    <w:rsid w:val="0087308E"/>
    <w:rsid w:val="00892ABD"/>
    <w:rsid w:val="008A293A"/>
    <w:rsid w:val="008B303A"/>
    <w:rsid w:val="008B4126"/>
    <w:rsid w:val="008C4482"/>
    <w:rsid w:val="008E05CB"/>
    <w:rsid w:val="008E5AAA"/>
    <w:rsid w:val="008E758F"/>
    <w:rsid w:val="008E7C82"/>
    <w:rsid w:val="00906739"/>
    <w:rsid w:val="00914003"/>
    <w:rsid w:val="00923AF0"/>
    <w:rsid w:val="00931D9E"/>
    <w:rsid w:val="009506A4"/>
    <w:rsid w:val="00950F6F"/>
    <w:rsid w:val="0096192A"/>
    <w:rsid w:val="0096429F"/>
    <w:rsid w:val="00965E8C"/>
    <w:rsid w:val="00975F14"/>
    <w:rsid w:val="00975F18"/>
    <w:rsid w:val="00976061"/>
    <w:rsid w:val="00990795"/>
    <w:rsid w:val="00997F43"/>
    <w:rsid w:val="009A738C"/>
    <w:rsid w:val="009A7741"/>
    <w:rsid w:val="009B4858"/>
    <w:rsid w:val="009B573C"/>
    <w:rsid w:val="009B5E87"/>
    <w:rsid w:val="009B609E"/>
    <w:rsid w:val="009D1635"/>
    <w:rsid w:val="009D23C9"/>
    <w:rsid w:val="009D4BB7"/>
    <w:rsid w:val="009D58D7"/>
    <w:rsid w:val="009E4E03"/>
    <w:rsid w:val="009E680F"/>
    <w:rsid w:val="009F4219"/>
    <w:rsid w:val="00A07EA5"/>
    <w:rsid w:val="00A128CB"/>
    <w:rsid w:val="00A12DE7"/>
    <w:rsid w:val="00A15A92"/>
    <w:rsid w:val="00A160F1"/>
    <w:rsid w:val="00A17978"/>
    <w:rsid w:val="00A27A09"/>
    <w:rsid w:val="00A30B65"/>
    <w:rsid w:val="00A33E67"/>
    <w:rsid w:val="00A62C84"/>
    <w:rsid w:val="00A8361F"/>
    <w:rsid w:val="00A8664A"/>
    <w:rsid w:val="00A867A7"/>
    <w:rsid w:val="00A9595B"/>
    <w:rsid w:val="00A96E52"/>
    <w:rsid w:val="00AA268A"/>
    <w:rsid w:val="00AA5500"/>
    <w:rsid w:val="00AB1EC2"/>
    <w:rsid w:val="00AB64C0"/>
    <w:rsid w:val="00AC24C3"/>
    <w:rsid w:val="00AC5269"/>
    <w:rsid w:val="00AC5F65"/>
    <w:rsid w:val="00AC611C"/>
    <w:rsid w:val="00AD094D"/>
    <w:rsid w:val="00AD349F"/>
    <w:rsid w:val="00AD5E4E"/>
    <w:rsid w:val="00AF0098"/>
    <w:rsid w:val="00AF16D0"/>
    <w:rsid w:val="00AF744A"/>
    <w:rsid w:val="00AF7732"/>
    <w:rsid w:val="00B00730"/>
    <w:rsid w:val="00B14034"/>
    <w:rsid w:val="00B179E4"/>
    <w:rsid w:val="00B27513"/>
    <w:rsid w:val="00B45B67"/>
    <w:rsid w:val="00B53BA8"/>
    <w:rsid w:val="00B53CB6"/>
    <w:rsid w:val="00B56500"/>
    <w:rsid w:val="00B608ED"/>
    <w:rsid w:val="00B61134"/>
    <w:rsid w:val="00B62EC4"/>
    <w:rsid w:val="00B635DE"/>
    <w:rsid w:val="00B64B4D"/>
    <w:rsid w:val="00B66EF1"/>
    <w:rsid w:val="00B72469"/>
    <w:rsid w:val="00B8158A"/>
    <w:rsid w:val="00BA1AF9"/>
    <w:rsid w:val="00BA3480"/>
    <w:rsid w:val="00BC0D7C"/>
    <w:rsid w:val="00BD56D0"/>
    <w:rsid w:val="00BF6A4C"/>
    <w:rsid w:val="00C016A0"/>
    <w:rsid w:val="00C078A7"/>
    <w:rsid w:val="00C125A6"/>
    <w:rsid w:val="00C32CB9"/>
    <w:rsid w:val="00C36DBB"/>
    <w:rsid w:val="00C437FA"/>
    <w:rsid w:val="00C57DFA"/>
    <w:rsid w:val="00C620C8"/>
    <w:rsid w:val="00C65A6B"/>
    <w:rsid w:val="00C70768"/>
    <w:rsid w:val="00C90AEF"/>
    <w:rsid w:val="00CB69DA"/>
    <w:rsid w:val="00CE15FA"/>
    <w:rsid w:val="00CE1950"/>
    <w:rsid w:val="00CE505A"/>
    <w:rsid w:val="00D0048F"/>
    <w:rsid w:val="00D03FE3"/>
    <w:rsid w:val="00D0429B"/>
    <w:rsid w:val="00D10226"/>
    <w:rsid w:val="00D23533"/>
    <w:rsid w:val="00D27267"/>
    <w:rsid w:val="00D322E4"/>
    <w:rsid w:val="00D43C93"/>
    <w:rsid w:val="00D57580"/>
    <w:rsid w:val="00D61006"/>
    <w:rsid w:val="00D67CDD"/>
    <w:rsid w:val="00D7103D"/>
    <w:rsid w:val="00D734A3"/>
    <w:rsid w:val="00D73C66"/>
    <w:rsid w:val="00D80FC5"/>
    <w:rsid w:val="00D86421"/>
    <w:rsid w:val="00D906E3"/>
    <w:rsid w:val="00D95309"/>
    <w:rsid w:val="00D96B23"/>
    <w:rsid w:val="00DB0477"/>
    <w:rsid w:val="00DB22B4"/>
    <w:rsid w:val="00DB4807"/>
    <w:rsid w:val="00DC0622"/>
    <w:rsid w:val="00E01056"/>
    <w:rsid w:val="00E06C48"/>
    <w:rsid w:val="00E1034A"/>
    <w:rsid w:val="00E43CD5"/>
    <w:rsid w:val="00E46DF0"/>
    <w:rsid w:val="00E5151D"/>
    <w:rsid w:val="00E5265F"/>
    <w:rsid w:val="00E53E5B"/>
    <w:rsid w:val="00E6736C"/>
    <w:rsid w:val="00E67C47"/>
    <w:rsid w:val="00E7452E"/>
    <w:rsid w:val="00E810DF"/>
    <w:rsid w:val="00E96379"/>
    <w:rsid w:val="00EA3FA7"/>
    <w:rsid w:val="00EA5BFF"/>
    <w:rsid w:val="00EB4273"/>
    <w:rsid w:val="00EC5F18"/>
    <w:rsid w:val="00ED7D8B"/>
    <w:rsid w:val="00EE270D"/>
    <w:rsid w:val="00EE6C86"/>
    <w:rsid w:val="00EF78D3"/>
    <w:rsid w:val="00F0006E"/>
    <w:rsid w:val="00F255EC"/>
    <w:rsid w:val="00F33CF7"/>
    <w:rsid w:val="00F3433F"/>
    <w:rsid w:val="00F40DE6"/>
    <w:rsid w:val="00F56026"/>
    <w:rsid w:val="00F60F09"/>
    <w:rsid w:val="00F62AA5"/>
    <w:rsid w:val="00F758E1"/>
    <w:rsid w:val="00F84301"/>
    <w:rsid w:val="00F85197"/>
    <w:rsid w:val="00F870DA"/>
    <w:rsid w:val="00F90DF1"/>
    <w:rsid w:val="00F97F38"/>
    <w:rsid w:val="00FA6EE5"/>
    <w:rsid w:val="00FB1889"/>
    <w:rsid w:val="00FB2A98"/>
    <w:rsid w:val="00FD0750"/>
    <w:rsid w:val="00FD4246"/>
    <w:rsid w:val="00FD636E"/>
    <w:rsid w:val="00FE1A6A"/>
    <w:rsid w:val="00FE4C02"/>
    <w:rsid w:val="00FF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47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2">
    <w:name w:val="heading 2"/>
    <w:basedOn w:val="a"/>
    <w:next w:val="a"/>
    <w:link w:val="2Char"/>
    <w:unhideWhenUsed/>
    <w:qFormat/>
    <w:rsid w:val="00DB0477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DB0477"/>
    <w:rPr>
      <w:rFonts w:ascii="Arial" w:eastAsia="黑体" w:hAnsi="Arial" w:cs="Times New Roman"/>
      <w:b/>
      <w:sz w:val="32"/>
      <w:szCs w:val="21"/>
    </w:rPr>
  </w:style>
  <w:style w:type="table" w:styleId="a3">
    <w:name w:val="Table Grid"/>
    <w:basedOn w:val="a1"/>
    <w:uiPriority w:val="39"/>
    <w:qFormat/>
    <w:rsid w:val="00DB047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DB0477"/>
    <w:pPr>
      <w:ind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47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2">
    <w:name w:val="heading 2"/>
    <w:basedOn w:val="a"/>
    <w:next w:val="a"/>
    <w:link w:val="2Char"/>
    <w:unhideWhenUsed/>
    <w:qFormat/>
    <w:rsid w:val="00DB0477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DB0477"/>
    <w:rPr>
      <w:rFonts w:ascii="Arial" w:eastAsia="黑体" w:hAnsi="Arial" w:cs="Times New Roman"/>
      <w:b/>
      <w:sz w:val="32"/>
      <w:szCs w:val="21"/>
    </w:rPr>
  </w:style>
  <w:style w:type="table" w:styleId="a3">
    <w:name w:val="Table Grid"/>
    <w:basedOn w:val="a1"/>
    <w:uiPriority w:val="39"/>
    <w:qFormat/>
    <w:rsid w:val="00DB047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DB0477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mijun</dc:creator>
  <cp:lastModifiedBy>mijun</cp:lastModifiedBy>
  <cp:revision>1</cp:revision>
  <dcterms:created xsi:type="dcterms:W3CDTF">2023-11-01T01:51:00Z</dcterms:created>
  <dcterms:modified xsi:type="dcterms:W3CDTF">2023-11-01T01:52:00Z</dcterms:modified>
</cp:coreProperties>
</file>